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1F" w:rsidRDefault="00B26E1F" w:rsidP="00B26E1F">
      <w:pPr>
        <w:ind w:right="320"/>
        <w:jc w:val="center"/>
        <w:rPr>
          <w:rFonts w:eastAsia="標楷體" w:hAnsi="標楷體"/>
          <w:b/>
          <w:color w:val="000000"/>
          <w:sz w:val="32"/>
          <w:szCs w:val="32"/>
        </w:rPr>
      </w:pPr>
      <w:r w:rsidRPr="001E6210">
        <w:rPr>
          <w:rFonts w:ascii="標楷體" w:eastAsia="標楷體" w:hAnsi="標楷體" w:hint="eastAsia"/>
          <w:b/>
          <w:color w:val="000000"/>
          <w:sz w:val="32"/>
          <w:szCs w:val="32"/>
        </w:rPr>
        <w:t>高雄市立空中大學</w:t>
      </w:r>
      <w:r w:rsidRPr="001E6210">
        <w:rPr>
          <w:rFonts w:eastAsia="標楷體" w:hAnsi="標楷體" w:hint="eastAsia"/>
          <w:b/>
          <w:color w:val="000000"/>
          <w:sz w:val="32"/>
          <w:szCs w:val="32"/>
        </w:rPr>
        <w:t>性別平等</w:t>
      </w:r>
      <w:r>
        <w:rPr>
          <w:rFonts w:eastAsia="標楷體" w:hAnsi="標楷體" w:hint="eastAsia"/>
          <w:b/>
          <w:color w:val="000000"/>
          <w:sz w:val="32"/>
          <w:szCs w:val="32"/>
        </w:rPr>
        <w:t>教育</w:t>
      </w:r>
      <w:r w:rsidRPr="001E6210">
        <w:rPr>
          <w:rFonts w:eastAsia="標楷體" w:hAnsi="標楷體" w:hint="eastAsia"/>
          <w:b/>
          <w:color w:val="000000"/>
          <w:sz w:val="32"/>
          <w:szCs w:val="32"/>
        </w:rPr>
        <w:t>委員會設置要點</w:t>
      </w:r>
    </w:p>
    <w:p w:rsidR="00F12AF0" w:rsidRDefault="00F12AF0" w:rsidP="00B26E1F">
      <w:pPr>
        <w:wordWrap w:val="0"/>
        <w:ind w:right="320"/>
        <w:jc w:val="right"/>
        <w:rPr>
          <w:rFonts w:ascii="Times New Roman" w:eastAsia="標楷體" w:hAnsi="Times New Roman" w:hint="eastAsia"/>
          <w:b/>
          <w:sz w:val="20"/>
          <w:szCs w:val="20"/>
        </w:rPr>
      </w:pPr>
      <w:r>
        <w:rPr>
          <w:rFonts w:ascii="Times New Roman" w:eastAsia="標楷體" w:hAnsi="Times New Roman" w:hint="eastAsia"/>
          <w:b/>
          <w:sz w:val="20"/>
          <w:szCs w:val="20"/>
        </w:rPr>
        <w:t>96.07.23</w:t>
      </w:r>
      <w:r>
        <w:rPr>
          <w:rFonts w:ascii="Times New Roman" w:eastAsia="標楷體" w:hAnsi="Times New Roman" w:hint="eastAsia"/>
          <w:b/>
          <w:sz w:val="20"/>
          <w:szCs w:val="20"/>
        </w:rPr>
        <w:t>校務會議通過</w:t>
      </w:r>
    </w:p>
    <w:p w:rsidR="00F12AF0" w:rsidRDefault="00F12AF0" w:rsidP="00F12AF0">
      <w:pPr>
        <w:ind w:right="320"/>
        <w:jc w:val="right"/>
        <w:rPr>
          <w:rFonts w:ascii="Times New Roman" w:eastAsia="標楷體" w:hAnsi="Times New Roman" w:hint="eastAsia"/>
          <w:b/>
          <w:sz w:val="20"/>
          <w:szCs w:val="20"/>
        </w:rPr>
      </w:pPr>
      <w:r>
        <w:rPr>
          <w:rFonts w:ascii="Times New Roman" w:eastAsia="標楷體" w:hAnsi="Times New Roman" w:hint="eastAsia"/>
          <w:b/>
          <w:sz w:val="20"/>
          <w:szCs w:val="20"/>
        </w:rPr>
        <w:t>100.08.17</w:t>
      </w:r>
      <w:r>
        <w:rPr>
          <w:rFonts w:ascii="Times New Roman" w:eastAsia="標楷體" w:hAnsi="Times New Roman" w:hint="eastAsia"/>
          <w:b/>
          <w:sz w:val="20"/>
          <w:szCs w:val="20"/>
        </w:rPr>
        <w:t>行政會議修訂</w:t>
      </w:r>
      <w:bookmarkStart w:id="0" w:name="_GoBack"/>
      <w:bookmarkEnd w:id="0"/>
    </w:p>
    <w:p w:rsidR="00B26E1F" w:rsidRPr="00650294" w:rsidRDefault="00B26E1F" w:rsidP="00F12AF0">
      <w:pPr>
        <w:ind w:right="320"/>
        <w:jc w:val="right"/>
        <w:rPr>
          <w:rFonts w:eastAsia="標楷體" w:hAnsi="標楷體"/>
          <w:b/>
          <w:color w:val="000000"/>
          <w:sz w:val="32"/>
          <w:szCs w:val="32"/>
        </w:rPr>
      </w:pPr>
      <w:r>
        <w:rPr>
          <w:rFonts w:ascii="Times New Roman" w:eastAsia="標楷體" w:hAnsi="Times New Roman"/>
          <w:b/>
          <w:sz w:val="20"/>
          <w:szCs w:val="20"/>
        </w:rPr>
        <w:t>101.12.13</w:t>
      </w:r>
      <w:r>
        <w:rPr>
          <w:rFonts w:ascii="Times New Roman" w:eastAsia="標楷體" w:hAnsi="Times New Roman" w:hint="eastAsia"/>
          <w:b/>
          <w:sz w:val="20"/>
          <w:szCs w:val="20"/>
        </w:rPr>
        <w:t>日</w:t>
      </w:r>
      <w:r>
        <w:rPr>
          <w:rFonts w:ascii="Times New Roman" w:eastAsia="標楷體" w:hAnsi="Times New Roman"/>
          <w:b/>
          <w:sz w:val="20"/>
          <w:szCs w:val="20"/>
        </w:rPr>
        <w:t>101</w:t>
      </w:r>
      <w:r>
        <w:rPr>
          <w:rFonts w:ascii="Times New Roman" w:eastAsia="標楷體" w:hAnsi="Times New Roman" w:hint="eastAsia"/>
          <w:b/>
          <w:sz w:val="20"/>
          <w:szCs w:val="20"/>
        </w:rPr>
        <w:t>學年度第</w:t>
      </w:r>
      <w:r>
        <w:rPr>
          <w:rFonts w:ascii="Times New Roman" w:eastAsia="標楷體" w:hAnsi="Times New Roman"/>
          <w:b/>
          <w:sz w:val="20"/>
          <w:szCs w:val="20"/>
        </w:rPr>
        <w:t>1</w:t>
      </w:r>
      <w:r>
        <w:rPr>
          <w:rFonts w:ascii="Times New Roman" w:eastAsia="標楷體" w:hAnsi="Times New Roman" w:hint="eastAsia"/>
          <w:b/>
          <w:sz w:val="20"/>
          <w:szCs w:val="20"/>
        </w:rPr>
        <w:t>學期</w:t>
      </w:r>
      <w:r>
        <w:rPr>
          <w:rFonts w:ascii="Times New Roman" w:eastAsia="標楷體" w:hAnsi="Times New Roman"/>
          <w:b/>
          <w:sz w:val="20"/>
          <w:szCs w:val="20"/>
        </w:rPr>
        <w:t>1</w:t>
      </w:r>
      <w:r>
        <w:rPr>
          <w:rFonts w:ascii="Times New Roman" w:eastAsia="標楷體" w:hAnsi="Times New Roman" w:hint="eastAsia"/>
          <w:b/>
          <w:sz w:val="20"/>
          <w:szCs w:val="20"/>
        </w:rPr>
        <w:t>次校務會議</w:t>
      </w:r>
      <w:proofErr w:type="gramStart"/>
      <w:r>
        <w:rPr>
          <w:rFonts w:ascii="Times New Roman" w:eastAsia="標楷體" w:hAnsi="Times New Roman" w:hint="eastAsia"/>
          <w:b/>
          <w:sz w:val="20"/>
          <w:szCs w:val="20"/>
        </w:rPr>
        <w:t>議</w:t>
      </w:r>
      <w:proofErr w:type="gramEnd"/>
      <w:r>
        <w:rPr>
          <w:rFonts w:ascii="Times New Roman" w:eastAsia="標楷體" w:hAnsi="Times New Roman" w:hint="eastAsia"/>
          <w:b/>
          <w:sz w:val="20"/>
          <w:szCs w:val="20"/>
        </w:rPr>
        <w:t>修正通過</w:t>
      </w:r>
    </w:p>
    <w:p w:rsidR="00B26E1F" w:rsidRPr="00B26E1F" w:rsidRDefault="00B26E1F" w:rsidP="00B26E1F">
      <w:pPr>
        <w:spacing w:line="400" w:lineRule="exact"/>
        <w:ind w:left="1960" w:hangingChars="700" w:hanging="1960"/>
        <w:rPr>
          <w:rFonts w:ascii="Times New Roman" w:eastAsia="標楷體" w:hAnsi="Times New Roman"/>
          <w:sz w:val="28"/>
          <w:szCs w:val="28"/>
        </w:rPr>
      </w:pPr>
      <w:r w:rsidRPr="00B26E1F">
        <w:rPr>
          <w:rFonts w:ascii="Times New Roman" w:eastAsia="標楷體" w:hAnsi="Times New Roman" w:hint="eastAsia"/>
          <w:sz w:val="28"/>
          <w:szCs w:val="28"/>
        </w:rPr>
        <w:t>第一條</w:t>
      </w:r>
    </w:p>
    <w:p w:rsidR="00B26E1F" w:rsidRPr="00B26E1F" w:rsidRDefault="00B26E1F" w:rsidP="00B26E1F">
      <w:pPr>
        <w:adjustRightInd w:val="0"/>
        <w:snapToGrid w:val="0"/>
        <w:ind w:leftChars="232" w:left="557"/>
        <w:jc w:val="both"/>
        <w:rPr>
          <w:rFonts w:ascii="標楷體" w:eastAsia="標楷體" w:hAnsi="標楷體"/>
          <w:sz w:val="28"/>
          <w:szCs w:val="28"/>
        </w:rPr>
      </w:pPr>
      <w:r w:rsidRPr="00B26E1F">
        <w:rPr>
          <w:rFonts w:ascii="標楷體" w:eastAsia="標楷體" w:hAnsi="標楷體" w:hint="eastAsia"/>
          <w:sz w:val="28"/>
          <w:szCs w:val="28"/>
        </w:rPr>
        <w:t>本校為促進性別地位之實質平等，消除性別歧視，維護人格尊嚴，厚植並建立性別平等之教育資源與環境，</w:t>
      </w:r>
      <w:proofErr w:type="gramStart"/>
      <w:r w:rsidRPr="00B26E1F">
        <w:rPr>
          <w:rFonts w:ascii="標楷體" w:eastAsia="標楷體" w:hAnsi="標楷體" w:hint="eastAsia"/>
          <w:sz w:val="28"/>
          <w:szCs w:val="28"/>
        </w:rPr>
        <w:t>爰</w:t>
      </w:r>
      <w:proofErr w:type="gramEnd"/>
      <w:r w:rsidRPr="00B26E1F">
        <w:rPr>
          <w:rFonts w:ascii="標楷體" w:eastAsia="標楷體" w:hAnsi="標楷體" w:hint="eastAsia"/>
          <w:sz w:val="28"/>
          <w:szCs w:val="28"/>
        </w:rPr>
        <w:t>依「性別平等教育法」、「校園性侵害或性騷擾防治準則」之規定，訂定本要點。</w:t>
      </w:r>
    </w:p>
    <w:p w:rsidR="00B26E1F" w:rsidRPr="00E05B76" w:rsidRDefault="00B26E1F" w:rsidP="00B26E1F">
      <w:pPr>
        <w:spacing w:line="400" w:lineRule="exact"/>
        <w:ind w:left="1980" w:hangingChars="707" w:hanging="1980"/>
        <w:rPr>
          <w:rFonts w:ascii="Times New Roman" w:eastAsia="標楷體" w:hAnsi="Times New Roman"/>
          <w:sz w:val="28"/>
          <w:szCs w:val="28"/>
        </w:rPr>
      </w:pPr>
      <w:r w:rsidRPr="00E05B76">
        <w:rPr>
          <w:rFonts w:ascii="Times New Roman" w:eastAsia="標楷體" w:hAnsi="Times New Roman" w:hint="eastAsia"/>
          <w:sz w:val="28"/>
          <w:szCs w:val="28"/>
        </w:rPr>
        <w:t>第二條</w:t>
      </w:r>
    </w:p>
    <w:p w:rsidR="00B26E1F" w:rsidRPr="00650294" w:rsidRDefault="00B26E1F" w:rsidP="00B26E1F">
      <w:pPr>
        <w:adjustRightInd w:val="0"/>
        <w:snapToGrid w:val="0"/>
        <w:ind w:leftChars="232" w:left="557"/>
        <w:jc w:val="both"/>
        <w:rPr>
          <w:rFonts w:ascii="標楷體" w:eastAsia="標楷體" w:hAnsi="標楷體"/>
          <w:sz w:val="28"/>
          <w:szCs w:val="28"/>
          <w:shd w:val="pct15" w:color="auto" w:fill="FFFFFF"/>
        </w:rPr>
      </w:pPr>
      <w:r w:rsidRPr="007A708F">
        <w:rPr>
          <w:rFonts w:ascii="標楷體" w:eastAsia="標楷體" w:hAnsi="標楷體" w:hint="eastAsia"/>
          <w:sz w:val="28"/>
          <w:szCs w:val="28"/>
        </w:rPr>
        <w:t>本校性別平等教育委員會（以下簡稱本會）設置委員</w:t>
      </w:r>
      <w:r w:rsidRPr="007A708F">
        <w:rPr>
          <w:rFonts w:ascii="標楷體" w:eastAsia="標楷體" w:hAnsi="標楷體"/>
          <w:sz w:val="28"/>
          <w:szCs w:val="28"/>
        </w:rPr>
        <w:t>15</w:t>
      </w:r>
      <w:r w:rsidRPr="007A708F">
        <w:rPr>
          <w:rFonts w:ascii="標楷體" w:eastAsia="標楷體" w:hAnsi="標楷體" w:hint="eastAsia"/>
          <w:sz w:val="28"/>
          <w:szCs w:val="28"/>
        </w:rPr>
        <w:t>至</w:t>
      </w:r>
      <w:r w:rsidRPr="007A708F">
        <w:rPr>
          <w:rFonts w:ascii="標楷體" w:eastAsia="標楷體" w:hAnsi="標楷體"/>
          <w:sz w:val="28"/>
          <w:szCs w:val="28"/>
        </w:rPr>
        <w:t>19</w:t>
      </w:r>
      <w:r w:rsidRPr="007A708F">
        <w:rPr>
          <w:rFonts w:ascii="標楷體" w:eastAsia="標楷體" w:hAnsi="標楷體" w:hint="eastAsia"/>
          <w:sz w:val="28"/>
          <w:szCs w:val="28"/>
        </w:rPr>
        <w:t>人，由下列成員組成：</w:t>
      </w:r>
    </w:p>
    <w:p w:rsidR="00B26E1F" w:rsidRPr="00B26E1F" w:rsidRDefault="00B26E1F" w:rsidP="00B26E1F">
      <w:pPr>
        <w:adjustRightInd w:val="0"/>
        <w:snapToGrid w:val="0"/>
        <w:jc w:val="both"/>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Pr="007A708F">
        <w:rPr>
          <w:rFonts w:ascii="標楷體" w:eastAsia="標楷體" w:hAnsi="標楷體" w:hint="eastAsia"/>
          <w:sz w:val="28"/>
          <w:szCs w:val="28"/>
        </w:rPr>
        <w:t>（一）當然委員：</w:t>
      </w:r>
    </w:p>
    <w:p w:rsidR="00B26E1F" w:rsidRPr="00B26E1F" w:rsidRDefault="00B26E1F" w:rsidP="00B26E1F">
      <w:pPr>
        <w:adjustRightInd w:val="0"/>
        <w:snapToGrid w:val="0"/>
        <w:ind w:leftChars="174" w:left="418"/>
        <w:jc w:val="both"/>
        <w:rPr>
          <w:rFonts w:ascii="標楷體" w:eastAsia="標楷體" w:hAnsi="標楷體"/>
          <w:sz w:val="28"/>
          <w:szCs w:val="28"/>
        </w:rPr>
      </w:pPr>
      <w:r w:rsidRPr="00B26E1F">
        <w:rPr>
          <w:rFonts w:ascii="標楷體" w:eastAsia="標楷體" w:hAnsi="標楷體" w:hint="eastAsia"/>
          <w:sz w:val="28"/>
          <w:szCs w:val="28"/>
        </w:rPr>
        <w:t>校長、教務長、輔導處長、秘書處長、人事室主任、各學系主任</w:t>
      </w:r>
      <w:r w:rsidRPr="00B26E1F">
        <w:rPr>
          <w:rFonts w:ascii="標楷體" w:eastAsia="標楷體" w:hAnsi="標楷體"/>
          <w:sz w:val="28"/>
          <w:szCs w:val="28"/>
        </w:rPr>
        <w:t>(</w:t>
      </w:r>
      <w:proofErr w:type="gramStart"/>
      <w:r w:rsidRPr="00B26E1F">
        <w:rPr>
          <w:rFonts w:ascii="標楷體" w:eastAsia="標楷體" w:hAnsi="標楷體" w:hint="eastAsia"/>
          <w:sz w:val="28"/>
          <w:szCs w:val="28"/>
        </w:rPr>
        <w:t>含通識</w:t>
      </w:r>
      <w:proofErr w:type="gramEnd"/>
      <w:r w:rsidRPr="00B26E1F">
        <w:rPr>
          <w:rFonts w:ascii="標楷體" w:eastAsia="標楷體" w:hAnsi="標楷體" w:hint="eastAsia"/>
          <w:sz w:val="28"/>
          <w:szCs w:val="28"/>
        </w:rPr>
        <w:t>中心</w:t>
      </w:r>
      <w:r w:rsidRPr="00B26E1F">
        <w:rPr>
          <w:rFonts w:ascii="標楷體" w:eastAsia="標楷體" w:hAnsi="標楷體"/>
          <w:sz w:val="28"/>
          <w:szCs w:val="28"/>
        </w:rPr>
        <w:t>)</w:t>
      </w:r>
      <w:r w:rsidRPr="00B26E1F">
        <w:rPr>
          <w:rFonts w:ascii="標楷體" w:eastAsia="標楷體" w:hAnsi="標楷體" w:hint="eastAsia"/>
          <w:sz w:val="28"/>
          <w:szCs w:val="28"/>
        </w:rPr>
        <w:t>共</w:t>
      </w:r>
      <w:r w:rsidRPr="00B26E1F">
        <w:rPr>
          <w:rFonts w:ascii="標楷體" w:eastAsia="標楷體" w:hAnsi="標楷體"/>
          <w:sz w:val="28"/>
          <w:szCs w:val="28"/>
        </w:rPr>
        <w:t>12</w:t>
      </w:r>
      <w:r w:rsidRPr="00B26E1F">
        <w:rPr>
          <w:rFonts w:ascii="標楷體" w:eastAsia="標楷體" w:hAnsi="標楷體" w:hint="eastAsia"/>
          <w:sz w:val="28"/>
          <w:szCs w:val="28"/>
        </w:rPr>
        <w:t>人。</w:t>
      </w:r>
    </w:p>
    <w:p w:rsidR="00B26E1F" w:rsidRPr="00B26E1F" w:rsidRDefault="00B26E1F" w:rsidP="00B26E1F">
      <w:pPr>
        <w:adjustRightInd w:val="0"/>
        <w:snapToGrid w:val="0"/>
        <w:jc w:val="both"/>
        <w:rPr>
          <w:rFonts w:ascii="標楷體" w:eastAsia="標楷體" w:hAnsi="標楷體"/>
          <w:sz w:val="28"/>
          <w:szCs w:val="28"/>
        </w:rPr>
      </w:pPr>
      <w:r w:rsidRPr="00B26E1F">
        <w:rPr>
          <w:rFonts w:ascii="標楷體" w:eastAsia="標楷體" w:hAnsi="標楷體" w:hint="eastAsia"/>
          <w:sz w:val="28"/>
          <w:szCs w:val="28"/>
        </w:rPr>
        <w:t xml:space="preserve"> （二）推薦委員</w:t>
      </w:r>
      <w:r w:rsidRPr="00B26E1F">
        <w:rPr>
          <w:rFonts w:ascii="標楷體" w:eastAsia="標楷體" w:hAnsi="標楷體"/>
          <w:sz w:val="28"/>
          <w:szCs w:val="28"/>
        </w:rPr>
        <w:t>4</w:t>
      </w:r>
      <w:r w:rsidRPr="00B26E1F">
        <w:rPr>
          <w:rFonts w:ascii="標楷體" w:eastAsia="標楷體" w:hAnsi="標楷體" w:hint="eastAsia"/>
          <w:sz w:val="28"/>
          <w:szCs w:val="28"/>
        </w:rPr>
        <w:t>人：</w:t>
      </w:r>
    </w:p>
    <w:p w:rsidR="00B26E1F" w:rsidRPr="00B26E1F" w:rsidRDefault="00B26E1F" w:rsidP="00B26E1F">
      <w:pPr>
        <w:adjustRightInd w:val="0"/>
        <w:snapToGrid w:val="0"/>
        <w:ind w:leftChars="174" w:left="418"/>
        <w:jc w:val="both"/>
        <w:rPr>
          <w:rFonts w:ascii="標楷體" w:eastAsia="標楷體" w:hAnsi="標楷體"/>
          <w:sz w:val="28"/>
          <w:szCs w:val="28"/>
        </w:rPr>
      </w:pPr>
      <w:r w:rsidRPr="00B26E1F">
        <w:rPr>
          <w:rFonts w:ascii="標楷體" w:eastAsia="標楷體" w:hAnsi="標楷體" w:hint="eastAsia"/>
          <w:sz w:val="28"/>
          <w:szCs w:val="28"/>
        </w:rPr>
        <w:t>教師代表由教師互相遴選</w:t>
      </w:r>
      <w:r w:rsidRPr="00B26E1F">
        <w:rPr>
          <w:rFonts w:ascii="標楷體" w:eastAsia="標楷體" w:hAnsi="標楷體"/>
          <w:sz w:val="28"/>
          <w:szCs w:val="28"/>
        </w:rPr>
        <w:t>2</w:t>
      </w:r>
      <w:r w:rsidRPr="00B26E1F">
        <w:rPr>
          <w:rFonts w:ascii="標楷體" w:eastAsia="標楷體" w:hAnsi="標楷體" w:hint="eastAsia"/>
          <w:sz w:val="28"/>
          <w:szCs w:val="28"/>
        </w:rPr>
        <w:t>名兼任之；職工代表由職工互相遴選</w:t>
      </w:r>
      <w:r w:rsidRPr="00B26E1F">
        <w:rPr>
          <w:rFonts w:ascii="標楷體" w:eastAsia="標楷體" w:hAnsi="標楷體"/>
          <w:sz w:val="28"/>
          <w:szCs w:val="28"/>
        </w:rPr>
        <w:t>1</w:t>
      </w:r>
      <w:r w:rsidRPr="00B26E1F">
        <w:rPr>
          <w:rFonts w:ascii="標楷體" w:eastAsia="標楷體" w:hAnsi="標楷體" w:hint="eastAsia"/>
          <w:sz w:val="28"/>
          <w:szCs w:val="28"/>
        </w:rPr>
        <w:t>名兼任之；學生代表由學生代表互相遴選</w:t>
      </w:r>
      <w:r w:rsidRPr="00B26E1F">
        <w:rPr>
          <w:rFonts w:ascii="標楷體" w:eastAsia="標楷體" w:hAnsi="標楷體"/>
          <w:sz w:val="28"/>
          <w:szCs w:val="28"/>
        </w:rPr>
        <w:t>1</w:t>
      </w:r>
      <w:r w:rsidRPr="00B26E1F">
        <w:rPr>
          <w:rFonts w:ascii="標楷體" w:eastAsia="標楷體" w:hAnsi="標楷體" w:hint="eastAsia"/>
          <w:sz w:val="28"/>
          <w:szCs w:val="28"/>
        </w:rPr>
        <w:t>名。</w:t>
      </w:r>
    </w:p>
    <w:p w:rsidR="00B26E1F" w:rsidRDefault="00B26E1F" w:rsidP="00B26E1F">
      <w:pPr>
        <w:adjustRightInd w:val="0"/>
        <w:snapToGrid w:val="0"/>
        <w:ind w:left="280" w:hangingChars="100" w:hanging="280"/>
        <w:rPr>
          <w:rFonts w:ascii="標楷體" w:eastAsia="標楷體" w:hAnsi="標楷體" w:cs="細明體"/>
          <w:kern w:val="0"/>
          <w:sz w:val="28"/>
          <w:szCs w:val="28"/>
        </w:rPr>
      </w:pPr>
      <w:r w:rsidRPr="00B26E1F">
        <w:rPr>
          <w:rFonts w:ascii="標楷體" w:eastAsia="標楷體" w:hAnsi="標楷體" w:hint="eastAsia"/>
          <w:sz w:val="28"/>
          <w:szCs w:val="28"/>
        </w:rPr>
        <w:t xml:space="preserve"> （三）校外法律、教育專業人士、性平專家及</w:t>
      </w:r>
      <w:r w:rsidRPr="00B26E1F">
        <w:rPr>
          <w:rFonts w:ascii="標楷體" w:eastAsia="標楷體" w:hAnsi="標楷體" w:cs="細明體" w:hint="eastAsia"/>
          <w:kern w:val="0"/>
          <w:sz w:val="28"/>
          <w:szCs w:val="28"/>
        </w:rPr>
        <w:t>性侵害或性騷擾</w:t>
      </w:r>
      <w:r w:rsidRPr="007A708F">
        <w:rPr>
          <w:rFonts w:ascii="標楷體" w:eastAsia="標楷體" w:hAnsi="標楷體" w:cs="細明體" w:hint="eastAsia"/>
          <w:kern w:val="0"/>
          <w:sz w:val="28"/>
          <w:szCs w:val="28"/>
        </w:rPr>
        <w:t>事件調查專業素</w:t>
      </w:r>
    </w:p>
    <w:p w:rsidR="00B26E1F" w:rsidRDefault="00B26E1F" w:rsidP="00B26E1F">
      <w:pPr>
        <w:adjustRightInd w:val="0"/>
        <w:snapToGrid w:val="0"/>
        <w:ind w:left="280" w:hangingChars="100" w:hanging="280"/>
        <w:rPr>
          <w:rFonts w:ascii="標楷體" w:eastAsia="標楷體" w:hAnsi="標楷體"/>
          <w:sz w:val="28"/>
          <w:szCs w:val="28"/>
        </w:rPr>
      </w:pPr>
      <w:r>
        <w:rPr>
          <w:rFonts w:ascii="標楷體" w:eastAsia="標楷體" w:hAnsi="標楷體" w:cs="細明體" w:hint="eastAsia"/>
          <w:kern w:val="0"/>
          <w:sz w:val="28"/>
          <w:szCs w:val="28"/>
        </w:rPr>
        <w:t xml:space="preserve">   </w:t>
      </w:r>
      <w:r w:rsidRPr="007A708F">
        <w:rPr>
          <w:rFonts w:ascii="標楷體" w:eastAsia="標楷體" w:hAnsi="標楷體" w:cs="細明體" w:hint="eastAsia"/>
          <w:kern w:val="0"/>
          <w:sz w:val="28"/>
          <w:szCs w:val="28"/>
        </w:rPr>
        <w:t>養之專家學者</w:t>
      </w:r>
      <w:r w:rsidRPr="007A708F">
        <w:rPr>
          <w:rFonts w:ascii="標楷體" w:eastAsia="標楷體" w:hAnsi="標楷體" w:cs="細明體"/>
          <w:kern w:val="0"/>
          <w:sz w:val="28"/>
          <w:szCs w:val="28"/>
        </w:rPr>
        <w:t>1</w:t>
      </w:r>
      <w:r w:rsidRPr="007A708F">
        <w:rPr>
          <w:rFonts w:ascii="標楷體" w:eastAsia="標楷體" w:hAnsi="標楷體" w:cs="細明體" w:hint="eastAsia"/>
          <w:kern w:val="0"/>
          <w:sz w:val="28"/>
          <w:szCs w:val="28"/>
        </w:rPr>
        <w:t>至</w:t>
      </w:r>
      <w:r w:rsidRPr="007A708F">
        <w:rPr>
          <w:rFonts w:ascii="標楷體" w:eastAsia="標楷體" w:hAnsi="標楷體" w:cs="細明體"/>
          <w:kern w:val="0"/>
          <w:sz w:val="28"/>
          <w:szCs w:val="28"/>
        </w:rPr>
        <w:t>3</w:t>
      </w:r>
      <w:r w:rsidRPr="007A708F">
        <w:rPr>
          <w:rFonts w:ascii="標楷體" w:eastAsia="標楷體" w:hAnsi="標楷體" w:hint="eastAsia"/>
          <w:sz w:val="28"/>
          <w:szCs w:val="28"/>
        </w:rPr>
        <w:t>名，由校長聘兼之。每次出席會議時，得依規定給予出</w:t>
      </w:r>
    </w:p>
    <w:p w:rsidR="00B26E1F" w:rsidRPr="007A708F" w:rsidRDefault="00B26E1F" w:rsidP="00B26E1F">
      <w:pPr>
        <w:adjustRightInd w:val="0"/>
        <w:snapToGrid w:val="0"/>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hint="eastAsia"/>
          <w:sz w:val="28"/>
          <w:szCs w:val="28"/>
        </w:rPr>
        <w:t>席費用。</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hint="eastAsia"/>
          <w:sz w:val="28"/>
          <w:szCs w:val="28"/>
        </w:rPr>
        <w:t>本會</w:t>
      </w:r>
      <w:r w:rsidRPr="007A708F">
        <w:rPr>
          <w:rFonts w:ascii="標楷體" w:eastAsia="標楷體" w:hAnsi="標楷體" w:cs="細明體" w:hint="eastAsia"/>
          <w:kern w:val="0"/>
          <w:sz w:val="28"/>
          <w:szCs w:val="28"/>
        </w:rPr>
        <w:t>女性委員需</w:t>
      </w:r>
      <w:proofErr w:type="gramStart"/>
      <w:r w:rsidRPr="007A708F">
        <w:rPr>
          <w:rFonts w:ascii="標楷體" w:eastAsia="標楷體" w:hAnsi="標楷體" w:cs="細明體" w:hint="eastAsia"/>
          <w:kern w:val="0"/>
          <w:sz w:val="28"/>
          <w:szCs w:val="28"/>
        </w:rPr>
        <w:t>佔</w:t>
      </w:r>
      <w:proofErr w:type="gramEnd"/>
      <w:r w:rsidRPr="007A708F">
        <w:rPr>
          <w:rFonts w:ascii="標楷體" w:eastAsia="標楷體" w:hAnsi="標楷體" w:cs="細明體" w:hint="eastAsia"/>
          <w:kern w:val="0"/>
          <w:sz w:val="28"/>
          <w:szCs w:val="28"/>
        </w:rPr>
        <w:t>總數二分之一以上。</w:t>
      </w:r>
    </w:p>
    <w:p w:rsidR="00B26E1F" w:rsidRDefault="00B26E1F" w:rsidP="00B26E1F">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hint="eastAsia"/>
          <w:sz w:val="28"/>
          <w:szCs w:val="28"/>
        </w:rPr>
        <w:t>本會委</w:t>
      </w:r>
      <w:r>
        <w:rPr>
          <w:rFonts w:ascii="標楷體" w:eastAsia="標楷體" w:hAnsi="標楷體" w:hint="eastAsia"/>
          <w:sz w:val="28"/>
          <w:szCs w:val="28"/>
        </w:rPr>
        <w:t>員為無給職，任期二年，由校長聘請之。任期中若有委員離職或出缺</w:t>
      </w:r>
    </w:p>
    <w:p w:rsidR="00B26E1F" w:rsidRPr="00E05B76" w:rsidRDefault="00B26E1F" w:rsidP="00B26E1F">
      <w:pPr>
        <w:spacing w:line="400" w:lineRule="exact"/>
        <w:rPr>
          <w:rFonts w:ascii="Times New Roman" w:eastAsia="標楷體" w:hAnsi="Times New Roman"/>
          <w:sz w:val="28"/>
          <w:szCs w:val="28"/>
        </w:rPr>
      </w:pPr>
      <w:r>
        <w:rPr>
          <w:rFonts w:ascii="標楷體" w:eastAsia="標楷體" w:hAnsi="標楷體" w:hint="eastAsia"/>
          <w:sz w:val="28"/>
          <w:szCs w:val="28"/>
        </w:rPr>
        <w:t xml:space="preserve">   時</w:t>
      </w:r>
      <w:r w:rsidRPr="007A708F">
        <w:rPr>
          <w:rFonts w:ascii="標楷體" w:eastAsia="標楷體" w:hAnsi="標楷體" w:hint="eastAsia"/>
          <w:sz w:val="28"/>
          <w:szCs w:val="28"/>
        </w:rPr>
        <w:t>當然委員由接任職位者遞補，其他委員由校長另遴選之。</w:t>
      </w:r>
    </w:p>
    <w:p w:rsidR="00B26E1F" w:rsidRPr="00E05B76" w:rsidRDefault="00B26E1F" w:rsidP="00B26E1F">
      <w:pPr>
        <w:spacing w:line="400" w:lineRule="exact"/>
        <w:rPr>
          <w:rFonts w:ascii="Times New Roman" w:eastAsia="標楷體" w:hAnsi="Times New Roman"/>
          <w:sz w:val="28"/>
          <w:szCs w:val="28"/>
        </w:rPr>
      </w:pPr>
      <w:r w:rsidRPr="00E05B76">
        <w:rPr>
          <w:rFonts w:ascii="Times New Roman" w:eastAsia="標楷體" w:hAnsi="Times New Roman" w:hint="eastAsia"/>
          <w:sz w:val="28"/>
          <w:szCs w:val="28"/>
        </w:rPr>
        <w:t>第三條</w:t>
      </w:r>
    </w:p>
    <w:p w:rsidR="00B26E1F" w:rsidRPr="007A708F" w:rsidRDefault="00B26E1F" w:rsidP="00B26E1F">
      <w:pPr>
        <w:adjustRightInd w:val="0"/>
        <w:snapToGrid w:val="0"/>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hint="eastAsia"/>
          <w:sz w:val="28"/>
          <w:szCs w:val="28"/>
        </w:rPr>
        <w:t>為策劃與推動本校性別平等教育相關業務，應：</w:t>
      </w:r>
    </w:p>
    <w:p w:rsidR="00B26E1F" w:rsidRPr="007A708F" w:rsidRDefault="00B26E1F" w:rsidP="00B26E1F">
      <w:pPr>
        <w:adjustRightInd w:val="0"/>
        <w:snapToGrid w:val="0"/>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proofErr w:type="gramStart"/>
      <w:r w:rsidRPr="007A708F">
        <w:rPr>
          <w:rFonts w:ascii="標楷體" w:eastAsia="標楷體" w:hAnsi="標楷體" w:hint="eastAsia"/>
          <w:sz w:val="28"/>
          <w:szCs w:val="28"/>
        </w:rPr>
        <w:t>一</w:t>
      </w:r>
      <w:proofErr w:type="gramEnd"/>
      <w:r w:rsidRPr="007A708F">
        <w:rPr>
          <w:rFonts w:ascii="標楷體" w:eastAsia="標楷體" w:hAnsi="標楷體"/>
          <w:sz w:val="28"/>
          <w:szCs w:val="28"/>
        </w:rPr>
        <w:t>)</w:t>
      </w:r>
      <w:r w:rsidRPr="007A708F">
        <w:rPr>
          <w:rFonts w:ascii="標楷體" w:eastAsia="標楷體" w:hAnsi="標楷體" w:hint="eastAsia"/>
          <w:sz w:val="28"/>
          <w:szCs w:val="28"/>
        </w:rPr>
        <w:t>由本會統整學校各單位相關資源，擬訂性別平等教育實施計畫與校園性侵害及性騷擾之防治規定，建立機制，落實並檢視其實施成果。</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二</w:t>
      </w:r>
      <w:r w:rsidRPr="007A708F">
        <w:rPr>
          <w:rFonts w:ascii="標楷體" w:eastAsia="標楷體" w:hAnsi="標楷體"/>
          <w:sz w:val="28"/>
          <w:szCs w:val="28"/>
        </w:rPr>
        <w:t>)</w:t>
      </w:r>
      <w:r w:rsidRPr="007A708F">
        <w:rPr>
          <w:rFonts w:ascii="標楷體" w:eastAsia="標楷體" w:hAnsi="標楷體" w:hint="eastAsia"/>
          <w:sz w:val="28"/>
          <w:szCs w:val="28"/>
        </w:rPr>
        <w:t>由教務處規劃並推廣性別平等教育之課程、教學及評量。</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三</w:t>
      </w:r>
      <w:r w:rsidRPr="007A708F">
        <w:rPr>
          <w:rFonts w:ascii="標楷體" w:eastAsia="標楷體" w:hAnsi="標楷體"/>
          <w:sz w:val="28"/>
          <w:szCs w:val="28"/>
        </w:rPr>
        <w:t>)</w:t>
      </w:r>
      <w:r w:rsidRPr="007A708F">
        <w:rPr>
          <w:rFonts w:ascii="標楷體" w:eastAsia="標楷體" w:hAnsi="標楷體" w:hint="eastAsia"/>
          <w:sz w:val="28"/>
          <w:szCs w:val="28"/>
        </w:rPr>
        <w:t>由輔導處規劃或辦理學生及社區性別平等教育相關活動。</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四</w:t>
      </w:r>
      <w:r w:rsidRPr="007A708F">
        <w:rPr>
          <w:rFonts w:ascii="標楷體" w:eastAsia="標楷體" w:hAnsi="標楷體"/>
          <w:sz w:val="28"/>
          <w:szCs w:val="28"/>
        </w:rPr>
        <w:t>)</w:t>
      </w:r>
      <w:r w:rsidRPr="007A708F">
        <w:rPr>
          <w:rFonts w:ascii="標楷體" w:eastAsia="標楷體" w:hAnsi="標楷體" w:hint="eastAsia"/>
          <w:sz w:val="28"/>
          <w:szCs w:val="28"/>
        </w:rPr>
        <w:t>由人事室規劃或辦理教職員工性別平等教育相關活動。</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五</w:t>
      </w:r>
      <w:r w:rsidRPr="007A708F">
        <w:rPr>
          <w:rFonts w:ascii="標楷體" w:eastAsia="標楷體" w:hAnsi="標楷體"/>
          <w:sz w:val="28"/>
          <w:szCs w:val="28"/>
        </w:rPr>
        <w:t>)</w:t>
      </w:r>
      <w:r w:rsidRPr="007A708F">
        <w:rPr>
          <w:rFonts w:ascii="標楷體" w:eastAsia="標楷體" w:hAnsi="標楷體" w:hint="eastAsia"/>
          <w:sz w:val="28"/>
          <w:szCs w:val="28"/>
        </w:rPr>
        <w:t>由秘書處規劃及建立性別平等之安全校園空間。</w:t>
      </w:r>
    </w:p>
    <w:p w:rsidR="00B26E1F" w:rsidRPr="007A708F" w:rsidRDefault="00B26E1F" w:rsidP="00B26E1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7A708F">
        <w:rPr>
          <w:rFonts w:ascii="標楷體" w:eastAsia="標楷體" w:hAnsi="標楷體"/>
          <w:sz w:val="28"/>
          <w:szCs w:val="28"/>
        </w:rPr>
        <w:t>(</w:t>
      </w:r>
      <w:r w:rsidRPr="007A708F">
        <w:rPr>
          <w:rFonts w:ascii="標楷體" w:eastAsia="標楷體" w:hAnsi="標楷體" w:hint="eastAsia"/>
          <w:sz w:val="28"/>
          <w:szCs w:val="28"/>
        </w:rPr>
        <w:t>六</w:t>
      </w:r>
      <w:r w:rsidRPr="007A708F">
        <w:rPr>
          <w:rFonts w:ascii="標楷體" w:eastAsia="標楷體" w:hAnsi="標楷體"/>
          <w:sz w:val="28"/>
          <w:szCs w:val="28"/>
        </w:rPr>
        <w:t>)</w:t>
      </w:r>
      <w:r w:rsidRPr="007A708F">
        <w:rPr>
          <w:rFonts w:ascii="標楷體" w:eastAsia="標楷體" w:hAnsi="標楷體" w:hint="eastAsia"/>
          <w:sz w:val="28"/>
          <w:szCs w:val="28"/>
        </w:rPr>
        <w:t>由本會調查及處理與性別平等教育法有關之案件。</w:t>
      </w:r>
    </w:p>
    <w:p w:rsidR="00B26E1F" w:rsidRPr="00B26E1F" w:rsidRDefault="00B26E1F" w:rsidP="00B26E1F">
      <w:pPr>
        <w:adjustRightInd w:val="0"/>
        <w:snapToGrid w:val="0"/>
        <w:ind w:leftChars="232" w:left="557"/>
        <w:jc w:val="both"/>
        <w:rPr>
          <w:rFonts w:ascii="標楷體" w:eastAsia="標楷體" w:hAnsi="標楷體"/>
          <w:sz w:val="28"/>
          <w:szCs w:val="28"/>
        </w:rPr>
      </w:pPr>
      <w:r w:rsidRPr="007A708F">
        <w:rPr>
          <w:rFonts w:ascii="標楷體" w:eastAsia="標楷體" w:hAnsi="標楷體" w:hint="eastAsia"/>
          <w:sz w:val="28"/>
          <w:szCs w:val="28"/>
        </w:rPr>
        <w:t>本會</w:t>
      </w:r>
      <w:r>
        <w:rPr>
          <w:rFonts w:ascii="標楷體" w:eastAsia="標楷體" w:hAnsi="標楷體" w:hint="eastAsia"/>
          <w:sz w:val="28"/>
          <w:szCs w:val="28"/>
        </w:rPr>
        <w:t>各</w:t>
      </w:r>
      <w:r w:rsidRPr="007A708F">
        <w:rPr>
          <w:rFonts w:ascii="標楷體" w:eastAsia="標楷體" w:hAnsi="標楷體" w:hint="eastAsia"/>
          <w:sz w:val="28"/>
          <w:szCs w:val="28"/>
        </w:rPr>
        <w:t>項計畫之推動單位，應指定人員兼辦該單位有關性別平等之業務；並建立完整資料檔案。</w:t>
      </w:r>
    </w:p>
    <w:p w:rsidR="00B26E1F" w:rsidRPr="00E05B76" w:rsidRDefault="00B26E1F" w:rsidP="00B26E1F">
      <w:pPr>
        <w:spacing w:line="400" w:lineRule="exact"/>
        <w:rPr>
          <w:rFonts w:ascii="Times New Roman" w:eastAsia="標楷體" w:hAnsi="Times New Roman"/>
          <w:sz w:val="28"/>
          <w:szCs w:val="28"/>
        </w:rPr>
      </w:pPr>
      <w:r w:rsidRPr="00E05B76">
        <w:rPr>
          <w:rFonts w:ascii="Times New Roman" w:eastAsia="標楷體" w:hAnsi="Times New Roman" w:hint="eastAsia"/>
          <w:sz w:val="28"/>
          <w:szCs w:val="28"/>
        </w:rPr>
        <w:t>第四條</w:t>
      </w:r>
    </w:p>
    <w:p w:rsidR="00B26E1F" w:rsidRDefault="00B26E1F" w:rsidP="00B26E1F">
      <w:pPr>
        <w:adjustRightInd w:val="0"/>
        <w:snapToGrid w:val="0"/>
        <w:ind w:leftChars="232" w:left="557"/>
        <w:jc w:val="both"/>
        <w:rPr>
          <w:rFonts w:ascii="標楷體" w:eastAsia="標楷體" w:hAnsi="標楷體"/>
          <w:sz w:val="28"/>
          <w:szCs w:val="28"/>
        </w:rPr>
      </w:pPr>
      <w:r w:rsidRPr="007A708F">
        <w:rPr>
          <w:rFonts w:ascii="標楷體" w:eastAsia="標楷體" w:hAnsi="標楷體" w:hint="eastAsia"/>
          <w:sz w:val="28"/>
          <w:szCs w:val="28"/>
        </w:rPr>
        <w:t>本會每學期應至少開會一次，開會時由校長擔任主席，校長因故不克出席時，</w:t>
      </w:r>
      <w:r w:rsidRPr="007A708F">
        <w:rPr>
          <w:rFonts w:ascii="標楷體" w:eastAsia="標楷體" w:hAnsi="標楷體" w:hint="eastAsia"/>
          <w:sz w:val="28"/>
          <w:szCs w:val="28"/>
        </w:rPr>
        <w:lastRenderedPageBreak/>
        <w:t>由委員互推一人代理之；</w:t>
      </w:r>
    </w:p>
    <w:p w:rsidR="00B26E1F" w:rsidRPr="007A708F" w:rsidRDefault="00B26E1F" w:rsidP="00B26E1F">
      <w:pPr>
        <w:adjustRightInd w:val="0"/>
        <w:snapToGrid w:val="0"/>
        <w:ind w:leftChars="232" w:left="557"/>
        <w:jc w:val="both"/>
        <w:rPr>
          <w:rFonts w:ascii="標楷體" w:eastAsia="標楷體" w:hAnsi="標楷體"/>
          <w:bCs/>
          <w:sz w:val="28"/>
          <w:szCs w:val="28"/>
        </w:rPr>
      </w:pPr>
      <w:r w:rsidRPr="007A708F">
        <w:rPr>
          <w:rFonts w:ascii="標楷體" w:eastAsia="標楷體" w:hAnsi="標楷體" w:hint="eastAsia"/>
          <w:sz w:val="28"/>
          <w:szCs w:val="28"/>
        </w:rPr>
        <w:t>必要時得召開臨時委員會議，並邀相關人員或學者專家列席。</w:t>
      </w:r>
    </w:p>
    <w:p w:rsidR="00B26E1F" w:rsidRDefault="00B26E1F" w:rsidP="00B26E1F">
      <w:pPr>
        <w:spacing w:line="400" w:lineRule="exact"/>
        <w:ind w:leftChars="174" w:left="418" w:firstLineChars="50" w:firstLine="140"/>
        <w:rPr>
          <w:rFonts w:ascii="標楷體" w:eastAsia="標楷體" w:hAnsi="標楷體"/>
          <w:sz w:val="28"/>
          <w:szCs w:val="28"/>
        </w:rPr>
      </w:pPr>
      <w:r w:rsidRPr="007A708F">
        <w:rPr>
          <w:rFonts w:ascii="標楷體" w:eastAsia="標楷體" w:hAnsi="標楷體" w:hint="eastAsia"/>
          <w:sz w:val="28"/>
          <w:szCs w:val="28"/>
        </w:rPr>
        <w:t>本會審議調查案件時，須有委員三分之二（含）以上出席，出席委員</w:t>
      </w:r>
      <w:proofErr w:type="gramStart"/>
      <w:r w:rsidRPr="007A708F">
        <w:rPr>
          <w:rFonts w:ascii="標楷體" w:eastAsia="標楷體" w:hAnsi="標楷體" w:hint="eastAsia"/>
          <w:sz w:val="28"/>
          <w:szCs w:val="28"/>
        </w:rPr>
        <w:t>三</w:t>
      </w:r>
      <w:proofErr w:type="gramEnd"/>
      <w:r w:rsidRPr="007A708F">
        <w:rPr>
          <w:rFonts w:ascii="標楷體" w:eastAsia="標楷體" w:hAnsi="標楷體" w:hint="eastAsia"/>
          <w:sz w:val="28"/>
          <w:szCs w:val="28"/>
        </w:rPr>
        <w:t>分之</w:t>
      </w:r>
      <w:r>
        <w:rPr>
          <w:rFonts w:ascii="標楷體" w:eastAsia="標楷體" w:hAnsi="標楷體" w:hint="eastAsia"/>
          <w:sz w:val="28"/>
          <w:szCs w:val="28"/>
        </w:rPr>
        <w:t xml:space="preserve">  </w:t>
      </w:r>
    </w:p>
    <w:p w:rsidR="00B26E1F" w:rsidRPr="00E05B76" w:rsidRDefault="00B26E1F" w:rsidP="00B26E1F">
      <w:pPr>
        <w:spacing w:line="400" w:lineRule="exact"/>
        <w:ind w:leftChars="174" w:left="418" w:firstLineChars="50" w:firstLine="140"/>
        <w:rPr>
          <w:rFonts w:ascii="Times New Roman" w:eastAsia="標楷體" w:hAnsi="Times New Roman"/>
          <w:sz w:val="28"/>
          <w:szCs w:val="28"/>
        </w:rPr>
      </w:pPr>
      <w:r w:rsidRPr="007A708F">
        <w:rPr>
          <w:rFonts w:ascii="標楷體" w:eastAsia="標楷體" w:hAnsi="標楷體" w:hint="eastAsia"/>
          <w:sz w:val="28"/>
          <w:szCs w:val="28"/>
        </w:rPr>
        <w:t>二（含）以上同意，始得決議。</w:t>
      </w:r>
    </w:p>
    <w:p w:rsidR="00B26E1F" w:rsidRPr="009B4E30" w:rsidRDefault="00B26E1F" w:rsidP="00B26E1F">
      <w:pPr>
        <w:spacing w:line="360" w:lineRule="exact"/>
        <w:rPr>
          <w:rFonts w:ascii="標楷體" w:eastAsia="標楷體"/>
          <w:bCs/>
          <w:sz w:val="28"/>
        </w:rPr>
      </w:pPr>
      <w:r w:rsidRPr="009B4E30">
        <w:rPr>
          <w:rFonts w:ascii="標楷體" w:eastAsia="標楷體" w:hint="eastAsia"/>
          <w:bCs/>
          <w:sz w:val="28"/>
        </w:rPr>
        <w:t>第五條</w:t>
      </w:r>
    </w:p>
    <w:p w:rsidR="00B26E1F" w:rsidRPr="00E05B76" w:rsidRDefault="00B26E1F" w:rsidP="00B26E1F">
      <w:pPr>
        <w:spacing w:line="400" w:lineRule="exact"/>
        <w:ind w:firstLineChars="200" w:firstLine="560"/>
        <w:rPr>
          <w:rFonts w:ascii="Times New Roman" w:eastAsia="標楷體" w:hAnsi="Times New Roman"/>
          <w:sz w:val="28"/>
          <w:szCs w:val="28"/>
        </w:rPr>
      </w:pPr>
      <w:r w:rsidRPr="007A708F">
        <w:rPr>
          <w:rFonts w:ascii="標楷體" w:eastAsia="標楷體" w:hAnsi="標楷體" w:hint="eastAsia"/>
          <w:sz w:val="28"/>
          <w:szCs w:val="28"/>
        </w:rPr>
        <w:t>本會行政業務由校長指派專人處理。</w:t>
      </w:r>
    </w:p>
    <w:p w:rsidR="00B26E1F" w:rsidRPr="0073717A" w:rsidRDefault="00B26E1F" w:rsidP="00B26E1F">
      <w:pPr>
        <w:spacing w:line="360" w:lineRule="exact"/>
        <w:rPr>
          <w:rFonts w:ascii="標楷體" w:eastAsia="標楷體"/>
          <w:bCs/>
          <w:sz w:val="28"/>
        </w:rPr>
      </w:pPr>
      <w:r w:rsidRPr="0073717A">
        <w:rPr>
          <w:rFonts w:ascii="標楷體" w:eastAsia="標楷體" w:hint="eastAsia"/>
          <w:bCs/>
          <w:sz w:val="28"/>
        </w:rPr>
        <w:t>第六條</w:t>
      </w:r>
    </w:p>
    <w:p w:rsidR="00B26E1F" w:rsidRDefault="00B26E1F" w:rsidP="00B26E1F">
      <w:pPr>
        <w:spacing w:line="400" w:lineRule="exact"/>
        <w:ind w:firstLineChars="200" w:firstLine="560"/>
        <w:rPr>
          <w:rFonts w:ascii="標楷體" w:eastAsia="標楷體" w:hAnsi="標楷體"/>
          <w:sz w:val="28"/>
          <w:szCs w:val="28"/>
        </w:rPr>
      </w:pPr>
      <w:r w:rsidRPr="007A708F">
        <w:rPr>
          <w:rFonts w:ascii="標楷體" w:eastAsia="標楷體" w:hAnsi="標楷體" w:hint="eastAsia"/>
          <w:sz w:val="28"/>
          <w:szCs w:val="28"/>
        </w:rPr>
        <w:t>本校每年應參考所設之性別平等教育委員會所擬各項實施方案編列經費預</w:t>
      </w:r>
    </w:p>
    <w:p w:rsidR="00B26E1F" w:rsidRPr="00E05B76" w:rsidRDefault="00B26E1F" w:rsidP="00B26E1F">
      <w:pPr>
        <w:spacing w:line="400" w:lineRule="exact"/>
        <w:ind w:firstLineChars="200" w:firstLine="560"/>
        <w:rPr>
          <w:rFonts w:ascii="Times New Roman" w:eastAsia="標楷體" w:hAnsi="Times New Roman"/>
          <w:sz w:val="28"/>
          <w:szCs w:val="28"/>
        </w:rPr>
      </w:pPr>
      <w:r w:rsidRPr="007A708F">
        <w:rPr>
          <w:rFonts w:ascii="標楷體" w:eastAsia="標楷體" w:hAnsi="標楷體" w:hint="eastAsia"/>
          <w:sz w:val="28"/>
          <w:szCs w:val="28"/>
        </w:rPr>
        <w:t>算。</w:t>
      </w:r>
    </w:p>
    <w:p w:rsidR="00B26E1F" w:rsidRPr="00DC7031" w:rsidRDefault="00B26E1F" w:rsidP="00B26E1F">
      <w:pPr>
        <w:shd w:val="clear" w:color="auto" w:fill="FFFFFF"/>
        <w:spacing w:line="400" w:lineRule="exact"/>
        <w:ind w:left="566" w:hangingChars="202" w:hanging="566"/>
        <w:rPr>
          <w:rFonts w:ascii="Times New Roman" w:eastAsia="標楷體" w:hAnsi="Times New Roman"/>
          <w:sz w:val="28"/>
          <w:szCs w:val="28"/>
        </w:rPr>
      </w:pPr>
      <w:r w:rsidRPr="00DC7031">
        <w:rPr>
          <w:rFonts w:ascii="Times New Roman" w:eastAsia="標楷體" w:hAnsi="Times New Roman" w:hint="eastAsia"/>
          <w:sz w:val="28"/>
          <w:szCs w:val="28"/>
        </w:rPr>
        <w:t>第七條</w:t>
      </w:r>
    </w:p>
    <w:p w:rsidR="00B26E1F" w:rsidRPr="00B26E1F" w:rsidRDefault="00B26E1F" w:rsidP="00B26E1F">
      <w:r>
        <w:rPr>
          <w:rFonts w:ascii="標楷體" w:eastAsia="標楷體" w:hAnsi="標楷體" w:hint="eastAsia"/>
          <w:sz w:val="28"/>
          <w:szCs w:val="28"/>
        </w:rPr>
        <w:t xml:space="preserve">    </w:t>
      </w:r>
      <w:r w:rsidRPr="007A708F">
        <w:rPr>
          <w:rFonts w:ascii="標楷體" w:eastAsia="標楷體" w:hAnsi="標楷體" w:hint="eastAsia"/>
          <w:sz w:val="28"/>
          <w:szCs w:val="28"/>
        </w:rPr>
        <w:t>本要點經行政會議通過後實施，修正時亦同。</w:t>
      </w:r>
    </w:p>
    <w:sectPr w:rsidR="00B26E1F" w:rsidRPr="00B26E1F" w:rsidSect="00B26E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CD" w:rsidRDefault="00CF29CD" w:rsidP="00B26E1F">
      <w:r>
        <w:separator/>
      </w:r>
    </w:p>
  </w:endnote>
  <w:endnote w:type="continuationSeparator" w:id="0">
    <w:p w:rsidR="00CF29CD" w:rsidRDefault="00CF29CD" w:rsidP="00B2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CD" w:rsidRDefault="00CF29CD" w:rsidP="00B26E1F">
      <w:r>
        <w:separator/>
      </w:r>
    </w:p>
  </w:footnote>
  <w:footnote w:type="continuationSeparator" w:id="0">
    <w:p w:rsidR="00CF29CD" w:rsidRDefault="00CF29CD" w:rsidP="00B2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E1F"/>
    <w:rsid w:val="003E7D88"/>
    <w:rsid w:val="004C5DBD"/>
    <w:rsid w:val="005A30BA"/>
    <w:rsid w:val="00A440D2"/>
    <w:rsid w:val="00B26E1F"/>
    <w:rsid w:val="00CF29CD"/>
    <w:rsid w:val="00F12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1F"/>
    <w:pPr>
      <w:widowControl w:val="0"/>
      <w:jc w:val="lef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E1F"/>
    <w:pPr>
      <w:tabs>
        <w:tab w:val="center" w:pos="4153"/>
        <w:tab w:val="right" w:pos="8306"/>
      </w:tabs>
      <w:snapToGrid w:val="0"/>
      <w:jc w:val="center"/>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B26E1F"/>
    <w:rPr>
      <w:sz w:val="20"/>
      <w:szCs w:val="20"/>
    </w:rPr>
  </w:style>
  <w:style w:type="paragraph" w:styleId="a5">
    <w:name w:val="footer"/>
    <w:basedOn w:val="a"/>
    <w:link w:val="a6"/>
    <w:uiPriority w:val="99"/>
    <w:semiHidden/>
    <w:unhideWhenUsed/>
    <w:rsid w:val="00B26E1F"/>
    <w:pPr>
      <w:tabs>
        <w:tab w:val="center" w:pos="4153"/>
        <w:tab w:val="right" w:pos="8306"/>
      </w:tabs>
      <w:snapToGrid w:val="0"/>
    </w:pPr>
    <w:rPr>
      <w:sz w:val="20"/>
      <w:szCs w:val="20"/>
    </w:rPr>
  </w:style>
  <w:style w:type="character" w:customStyle="1" w:styleId="a6">
    <w:name w:val="頁尾 字元"/>
    <w:basedOn w:val="a0"/>
    <w:link w:val="a5"/>
    <w:uiPriority w:val="99"/>
    <w:semiHidden/>
    <w:rsid w:val="00B26E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KHPD</cp:lastModifiedBy>
  <cp:revision>3</cp:revision>
  <dcterms:created xsi:type="dcterms:W3CDTF">2013-07-30T03:13:00Z</dcterms:created>
  <dcterms:modified xsi:type="dcterms:W3CDTF">2015-04-16T06:46:00Z</dcterms:modified>
</cp:coreProperties>
</file>