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position w:val="10"/>
          <w:sz w:val="99"/>
          <w:szCs w:val="99"/>
          <w:rtl w:val="0"/>
          <w:lang w:val="zh-TW" w:eastAsia="zh-TW"/>
        </w:rPr>
        <w:t>來</w:t>
      </w:r>
      <w:r>
        <w:rPr>
          <w:rFonts w:ascii="Calibri" w:cs="Calibri" w:hAnsi="Calibri" w:eastAsia="Calibri"/>
          <w:rtl w:val="0"/>
          <w:lang w:val="zh-TW" w:eastAsia="zh-TW"/>
        </w:rPr>
        <w:t>了﹗來了﹗籌畫多時的</w:t>
      </w:r>
      <w:r>
        <w:rPr>
          <w:rFonts w:ascii="Calibri" w:cs="Calibri" w:hAnsi="Calibri" w:eastAsia="Calibri"/>
          <w:rtl w:val="0"/>
          <w:lang w:val="en-US"/>
        </w:rPr>
        <w:t>{</w:t>
      </w:r>
      <w:r>
        <w:rPr>
          <w:rFonts w:ascii="Calibri" w:cs="Calibri" w:hAnsi="Calibri" w:eastAsia="Calibri"/>
          <w:rtl w:val="0"/>
          <w:lang w:val="zh-TW" w:eastAsia="zh-TW"/>
        </w:rPr>
        <w:t>美術作品賞析講座</w:t>
      </w:r>
      <w:r>
        <w:rPr>
          <w:rFonts w:ascii="Calibri" w:cs="Calibri" w:hAnsi="Calibri" w:eastAsia="Calibri"/>
          <w:rtl w:val="0"/>
          <w:lang w:val="en-US"/>
        </w:rPr>
        <w:t>}</w:t>
      </w:r>
      <w:r>
        <w:rPr>
          <w:rFonts w:ascii="Calibri" w:cs="Calibri" w:hAnsi="Calibri" w:eastAsia="Calibri"/>
          <w:rtl w:val="0"/>
          <w:lang w:val="zh-TW" w:eastAsia="zh-TW"/>
        </w:rPr>
        <w:t>終於來了﹍﹗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zh-TW" w:eastAsia="zh-TW"/>
        </w:rPr>
        <w:t>咱「觀言茶社」除提供師生、同學在大面授日課間喝茶品茗相互聯誼外；進行美術作品賞析，優植個人美的感知，更是社團創社宗旨。</w:t>
      </w:r>
    </w:p>
    <w:p>
      <w:pPr>
        <w:pStyle w:val="Normal"/>
      </w:pPr>
      <w:r>
        <w:rPr>
          <w:rFonts w:ascii="Calibri" w:cs="Calibri" w:hAnsi="Calibri" w:eastAsia="Calibri"/>
          <w:rtl w:val="0"/>
          <w:lang w:val="en-US"/>
        </w:rPr>
        <w:t xml:space="preserve">        </w:t>
      </w:r>
      <w:r>
        <w:rPr>
          <w:rFonts w:ascii="Calibri" w:cs="Calibri" w:hAnsi="Calibri" w:eastAsia="Calibri"/>
          <w:rtl w:val="0"/>
          <w:lang w:val="zh-TW" w:eastAsia="zh-TW"/>
        </w:rPr>
        <w:t>敬邀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zh-TW" w:eastAsia="zh-TW"/>
        </w:rPr>
        <w:t>社友同學踴躍參加﹍</w:t>
      </w:r>
    </w:p>
    <w:p>
      <w:pPr>
        <w:pStyle w:val="Normal"/>
      </w:pPr>
    </w:p>
    <w:p>
      <w:pPr>
        <w:pStyle w:val="Normal"/>
        <w:jc w:val="center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Trebuchet MS"/>
          <w:rtl w:val="0"/>
          <w:lang w:val="en-US"/>
        </w:rPr>
        <w:t>103-2</w:t>
      </w:r>
      <w:r>
        <w:rPr>
          <w:rFonts w:ascii="Calibri" w:cs="Calibri" w:hAnsi="Calibri" w:eastAsia="Calibri"/>
          <w:rtl w:val="0"/>
          <w:lang w:val="zh-TW" w:eastAsia="zh-TW"/>
        </w:rPr>
        <w:t>學期社團活動</w:t>
      </w:r>
      <w:r>
        <w:rPr>
          <w:rFonts w:ascii="Trebuchet MS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zh-TW" w:eastAsia="zh-TW"/>
        </w:rPr>
        <w:t>美術作品賞析講座內容</w:t>
      </w:r>
      <w:r>
        <w:rPr>
          <w:rFonts w:ascii="Trebuchet MS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zh-TW" w:eastAsia="zh-TW"/>
        </w:rPr>
        <w:t>預告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ind w:firstLine="480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新細明體" w:cs="新細明體" w:hAnsi="新細明體" w:eastAsia="新細明體"/>
          <w:rtl w:val="0"/>
          <w:lang w:val="en-US"/>
        </w:rPr>
        <w:t>⊙</w:t>
      </w:r>
      <w:r>
        <w:rPr>
          <w:rFonts w:ascii="Calibri" w:cs="Calibri" w:hAnsi="Calibri" w:eastAsia="Calibri"/>
          <w:rtl w:val="0"/>
          <w:lang w:val="zh-TW" w:eastAsia="zh-TW"/>
        </w:rPr>
        <w:t>主題</w:t>
      </w:r>
      <w:r>
        <w:rPr>
          <w:rFonts w:ascii="Calibri" w:cs="Calibri" w:hAnsi="Calibri" w:eastAsia="Calibri"/>
          <w:rtl w:val="0"/>
          <w:lang w:val="en-US"/>
        </w:rPr>
        <w:t>∕</w:t>
      </w:r>
      <w:r>
        <w:rPr>
          <w:rFonts w:ascii="Calibri" w:cs="Calibri" w:hAnsi="Calibri" w:eastAsia="Calibri"/>
          <w:rtl w:val="0"/>
          <w:lang w:val="zh-TW" w:eastAsia="zh-TW"/>
        </w:rPr>
        <w:t>（古美術）賞析分享</w:t>
      </w:r>
    </w:p>
    <w:p>
      <w:pPr>
        <w:pStyle w:val="Normal"/>
        <w:ind w:firstLine="480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新細明體" w:cs="新細明體" w:hAnsi="新細明體" w:eastAsia="新細明體"/>
          <w:rtl w:val="0"/>
          <w:lang w:val="en-US"/>
        </w:rPr>
        <w:t>⊙</w:t>
      </w:r>
      <w:r>
        <w:rPr>
          <w:rFonts w:ascii="Calibri" w:cs="Calibri" w:hAnsi="Calibri" w:eastAsia="Calibri"/>
          <w:rtl w:val="0"/>
          <w:lang w:val="zh-TW" w:eastAsia="zh-TW"/>
        </w:rPr>
        <w:t>項目</w:t>
      </w:r>
      <w:r>
        <w:rPr>
          <w:rFonts w:ascii="Calibri" w:cs="Calibri" w:hAnsi="Calibri" w:eastAsia="Calibri"/>
          <w:rtl w:val="0"/>
          <w:lang w:val="en-US"/>
        </w:rPr>
        <w:t>∕</w:t>
      </w:r>
      <w:r>
        <w:rPr>
          <w:rFonts w:ascii="Trebuchet MS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zh-TW" w:eastAsia="zh-TW"/>
        </w:rPr>
        <w:t>玉器、青銅器、陶器、繪畫</w:t>
      </w:r>
    </w:p>
    <w:p>
      <w:pPr>
        <w:pStyle w:val="Normal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    </w:t>
      </w:r>
      <w:r>
        <w:rPr>
          <w:rFonts w:ascii="新細明體" w:cs="新細明體" w:hAnsi="新細明體" w:eastAsia="新細明體"/>
          <w:rtl w:val="0"/>
          <w:lang w:val="en-US"/>
        </w:rPr>
        <w:t>⊙</w:t>
      </w:r>
      <w:r>
        <w:rPr>
          <w:rFonts w:ascii="Calibri" w:cs="Calibri" w:hAnsi="Calibri" w:eastAsia="Calibri"/>
          <w:rtl w:val="0"/>
          <w:lang w:val="zh-TW" w:eastAsia="zh-TW"/>
        </w:rPr>
        <w:t>講座內容</w:t>
      </w:r>
      <w:r>
        <w:rPr>
          <w:rFonts w:ascii="Calibri" w:cs="Calibri" w:hAnsi="Calibri" w:eastAsia="Calibri"/>
          <w:rtl w:val="0"/>
          <w:lang w:val="en-US"/>
        </w:rPr>
        <w:t>∕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    </w:t>
      </w:r>
    </w:p>
    <w:tbl>
      <w:tblPr>
        <w:tblW w:w="7655" w:type="dxa"/>
        <w:jc w:val="left"/>
        <w:tblInd w:w="1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02"/>
        <w:gridCol w:w="425"/>
        <w:gridCol w:w="5528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間</w:t>
            </w:r>
          </w:p>
        </w:tc>
        <w:tc>
          <w:tcPr>
            <w:tcW w:type="dxa" w:w="59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題目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暨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主講人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第一次大面授日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（六）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14:00pm-17:00pm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玉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器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721"/>
              </w:tabs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淺談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紅山文化與齊家文化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  <w:t xml:space="preserve"> 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∕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黃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貴蘭</w:t>
            </w:r>
          </w:p>
          <w:p>
            <w:pPr>
              <w:pStyle w:val="Normal"/>
              <w:tabs>
                <w:tab w:val="left" w:pos="3721"/>
              </w:tabs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玉的六器（祭祀說）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  <w:t xml:space="preserve"> 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∕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月華</w:t>
            </w:r>
          </w:p>
          <w:p>
            <w:pPr>
              <w:pStyle w:val="Normal"/>
              <w:tabs>
                <w:tab w:val="left" w:pos="3721"/>
              </w:tabs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典藏漫談﹍玉帶飾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  <w:t xml:space="preserve"> 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∕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淑彙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第二次大面授日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（六）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14:00pm-17:00pm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青</w:t>
            </w: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銅器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青銅器概說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由商周青銅器談東西文化二元論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∕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吳月華</w:t>
            </w:r>
          </w:p>
          <w:p>
            <w:pPr>
              <w:pStyle w:val="Normal"/>
              <w:tabs>
                <w:tab w:val="left" w:pos="3970"/>
              </w:tabs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青銅器賞析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從戰國到兩漢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  <w:t xml:space="preserve"> 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∕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黃貴蘭</w:t>
            </w:r>
          </w:p>
          <w:p>
            <w:pPr>
              <w:pStyle w:val="Normal"/>
              <w:tabs>
                <w:tab w:val="left" w:pos="3970"/>
              </w:tabs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邊陲文化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?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漫談三星堆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  <w:t xml:space="preserve"> 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邀約中）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第三次大面授日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日（六）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14:00pm-17:00pm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陶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器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研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擬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中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     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邀約中）</w:t>
            </w:r>
          </w:p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第四次大面授日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日（六）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4:00pm-17:00pm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繪</w:t>
            </w:r>
          </w:p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畫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850"/>
              </w:tabs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中國文人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元四家之倪讚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王蒙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∕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月華</w:t>
            </w:r>
          </w:p>
          <w:p>
            <w:pPr>
              <w:pStyle w:val="Normal"/>
              <w:tabs>
                <w:tab w:val="left" w:pos="3850"/>
              </w:tabs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仕女畫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從周昉</w:t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唐寅到張大千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∕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黃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貴蘭</w:t>
            </w:r>
          </w:p>
          <w:p>
            <w:pPr>
              <w:pStyle w:val="Normal"/>
              <w:tabs>
                <w:tab w:val="left" w:pos="3850"/>
              </w:tabs>
            </w:pP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專論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吳昌碩繪畫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rFonts w:ascii="新細明體" w:cs="新細明體" w:hAnsi="新細明體" w:eastAsia="新細明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∕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杜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英鳳</w:t>
            </w:r>
          </w:p>
        </w:tc>
      </w:tr>
    </w:tbl>
    <w:p>
      <w:pPr>
        <w:pStyle w:val="Normal"/>
        <w:ind w:left="10" w:hanging="10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   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  <w:r>
        <w:rPr>
          <w:rFonts w:ascii="Calibri" w:cs="Calibri" w:hAnsi="Calibri" w:eastAsia="Calibri"/>
          <w:rtl w:val="0"/>
          <w:lang w:val="en-US"/>
        </w:rPr>
        <w:t xml:space="preserve">   </w:t>
      </w: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Calibri" w:cs="Calibri" w:hAnsi="Calibri" w:eastAsia="Calibri"/>
          <w:rtl w:val="0"/>
          <w:lang w:val="zh-TW" w:eastAsia="zh-TW"/>
        </w:rPr>
        <w:t>講座場地：</w:t>
      </w:r>
      <w:r>
        <w:rPr>
          <w:rFonts w:ascii="Calibri" w:cs="Calibri" w:hAnsi="Calibri" w:eastAsia="Calibri"/>
          <w:rtl w:val="0"/>
          <w:lang w:val="zh-TW" w:eastAsia="zh-TW"/>
        </w:rPr>
        <w:t>C</w:t>
      </w:r>
      <w:r>
        <w:rPr>
          <w:rFonts w:ascii="Calibri" w:cs="Calibri" w:hAnsi="Calibri" w:eastAsia="Calibri"/>
          <w:rtl w:val="0"/>
          <w:lang w:val="zh-TW" w:eastAsia="zh-TW"/>
        </w:rPr>
        <w:t>棟一樓 多功能教室</w:t>
      </w: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  <w:rPr>
          <w:rFonts w:ascii="Calibri" w:cs="Calibri" w:hAnsi="Calibri" w:eastAsia="Calibri"/>
          <w:rtl w:val="0"/>
          <w:lang w:val="zh-TW" w:eastAsia="zh-TW"/>
        </w:rPr>
      </w:pPr>
    </w:p>
    <w:p>
      <w:pPr>
        <w:pStyle w:val="Normal"/>
      </w:pPr>
      <w:r>
        <w:rPr>
          <w:rFonts w:ascii="Calibri" w:cs="Calibri" w:hAnsi="Calibri" w:eastAsia="Calibri"/>
          <w:rtl w:val="0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