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1.論述我釋憲機關釋憲之事由，並以大法官的解釋令說明？何謂「合憲性解釋」？為何如此？</w:t>
      </w:r>
      <w:r w:rsidRPr="00F70C0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323D39">
        <w:rPr>
          <w:rFonts w:ascii="新細明體" w:eastAsia="新細明體" w:hAnsi="新細明體" w:cs="新細明體" w:hint="eastAsia"/>
          <w:kern w:val="0"/>
          <w:szCs w:val="24"/>
        </w:rPr>
        <w:t>P35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2.我憲法中並未規定禁止修改之事項，修憲機關是否有權力修改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任何條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項，或者仍應有界限，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3.論述共和國家成文憲法的基本原則？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4.基本權利的效力是否可以及於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私人間的法律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關係？應如何適用？何謂「法律社會化」</w:t>
      </w:r>
      <w:r w:rsidR="00323D39">
        <w:rPr>
          <w:rFonts w:ascii="標楷體" w:eastAsia="標楷體" w:hAnsi="標楷體" w:cs="新細明體" w:hint="eastAsia"/>
          <w:kern w:val="0"/>
          <w:sz w:val="28"/>
          <w:szCs w:val="28"/>
        </w:rPr>
        <w:t>P96</w:t>
      </w: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「基本權利衝突」？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5.論述基本權利的功能體系？</w:t>
      </w:r>
      <w:r w:rsidR="00323D39">
        <w:rPr>
          <w:rFonts w:ascii="標楷體" w:eastAsia="標楷體" w:hAnsi="標楷體" w:cs="新細明體" w:hint="eastAsia"/>
          <w:kern w:val="0"/>
          <w:sz w:val="28"/>
          <w:szCs w:val="28"/>
        </w:rPr>
        <w:t>P99</w:t>
      </w: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為何提出客觀規範功能？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6.憲法第8條第1項規定：「非經司法或警察機關依法定程序，不得逮捕拘禁」，檢察機關是否為司法機關，行政執行處是否為警察機關，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？檢察官是否</w:t>
      </w:r>
      <w:r w:rsidRPr="00F70C0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有權力羈押被告或犯罪嫌疑人，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  <w:r w:rsidRPr="00F70C0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7.論述「層級化法律保留」「行政處分」的涵義？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依釋字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第382解釋，第684號解釋，被記過之學生是否有權利進行行政爭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訟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？-&gt;20講有提到</w:t>
      </w:r>
      <w:r w:rsidRPr="00F70C0E">
        <w:rPr>
          <w:rFonts w:ascii="新細明體" w:eastAsia="新細明體" w:hAnsi="新細明體" w:cs="新細明體" w:hint="eastAsia"/>
          <w:color w:val="FF0000"/>
          <w:kern w:val="0"/>
          <w:szCs w:val="24"/>
        </w:rPr>
        <w:t xml:space="preserve"> 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8.比較自由權與社會權？如何詮釋認定憲法第15條之工作權</w:t>
      </w:r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？-&gt;課本14章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9.國民大會尚未廢除前，全國性公投的憲法容許性如何，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？請說明公投法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規定之全國性公投審議委員會之性質與作用？請評述公投法第30條之公投門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檻</w:t>
      </w:r>
      <w:proofErr w:type="gramEnd"/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？-&gt;課本23章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10.比較憲法本文、增修條文規定之緊急命令？行政院是否有權對緊急命令作補充性的規定，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?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11.比較憲法本文、增修條文規定之覆議制度？雙首長制是否應維持該制度，</w:t>
      </w:r>
      <w:proofErr w:type="gramStart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請申論</w:t>
      </w:r>
      <w:proofErr w:type="gramEnd"/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？-&gt;課本22章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12.立法權、預算權為立法院之核心權力，請就同樣須三讀通過之法律案、預算案進行比較</w:t>
      </w:r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？-&gt;課本26章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13.憲法第77條規定：「司法院為國家最高司法機關」</w:t>
      </w:r>
      <w:r w:rsidR="00323D39">
        <w:rPr>
          <w:rFonts w:ascii="標楷體" w:eastAsia="標楷體" w:hAnsi="標楷體" w:cs="新細明體" w:hint="eastAsia"/>
          <w:kern w:val="0"/>
          <w:sz w:val="28"/>
          <w:szCs w:val="28"/>
        </w:rPr>
        <w:t>P579</w:t>
      </w:r>
      <w:bookmarkStart w:id="0" w:name="_GoBack"/>
      <w:bookmarkEnd w:id="0"/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，目前的司法院是否名實相符，請申論？論述「一元多軌制」「一元單軌制」的司法改革目標？</w:t>
      </w:r>
      <w:r w:rsidRPr="00F70C0E">
        <w:rPr>
          <w:rFonts w:ascii="新細明體" w:eastAsia="新細明體" w:hAnsi="新細明體" w:cs="新細明體" w:hint="eastAsia"/>
          <w:color w:val="FF4500"/>
          <w:kern w:val="0"/>
          <w:szCs w:val="24"/>
        </w:rPr>
        <w:t xml:space="preserve"> -&gt;課本27章 </w:t>
      </w:r>
    </w:p>
    <w:p w:rsidR="00F70C0E" w:rsidRPr="00F70C0E" w:rsidRDefault="00F70C0E" w:rsidP="00F70C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70C0E">
        <w:rPr>
          <w:rFonts w:ascii="新細明體" w:eastAsia="新細明體" w:hAnsi="新細明體" w:cs="新細明體"/>
          <w:kern w:val="0"/>
          <w:szCs w:val="24"/>
        </w:rPr>
        <w:t> </w:t>
      </w:r>
    </w:p>
    <w:p w:rsidR="00F70C0E" w:rsidRPr="00F70C0E" w:rsidRDefault="00F70C0E" w:rsidP="00F70C0E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70C0E">
        <w:rPr>
          <w:rFonts w:ascii="標楷體" w:eastAsia="標楷體" w:hAnsi="標楷體" w:cs="新細明體" w:hint="eastAsia"/>
          <w:kern w:val="0"/>
          <w:sz w:val="28"/>
          <w:szCs w:val="28"/>
        </w:rPr>
        <w:t>14.地方自治團體逕自以自治規章限制人民的自由權利，是否違反憲法第23條，請申論？釋字第38號解釋的觀點為何？地方制度法有何規定</w:t>
      </w:r>
      <w:r w:rsidRPr="00F70C0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？-&gt;課本30.31章</w:t>
      </w:r>
    </w:p>
    <w:p w:rsidR="00BE7163" w:rsidRDefault="00BE7163"/>
    <w:sectPr w:rsidR="00BE7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E"/>
    <w:rsid w:val="00323D39"/>
    <w:rsid w:val="00BE7163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2013-11-18T14:36:00Z</dcterms:created>
  <dcterms:modified xsi:type="dcterms:W3CDTF">2013-11-18T14:39:00Z</dcterms:modified>
</cp:coreProperties>
</file>